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1B" w:rsidRPr="00F90BE6" w:rsidRDefault="00DB2B1B" w:rsidP="00DB2B1B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</w:t>
      </w:r>
      <w:r w:rsidRPr="00F90BE6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DB2B1B" w:rsidRPr="00F90BE6" w:rsidRDefault="00DB2B1B" w:rsidP="00DB2B1B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  <w:r w:rsidRPr="00F90BE6">
        <w:rPr>
          <w:rFonts w:ascii="Times New Roman" w:eastAsia="Times New Roman" w:hAnsi="Times New Roman" w:cs="Times New Roman"/>
          <w:b/>
          <w:sz w:val="20"/>
          <w:szCs w:val="20"/>
        </w:rPr>
        <w:t>детский сад  комбинированного вида  № 23 «</w:t>
      </w:r>
      <w:proofErr w:type="spellStart"/>
      <w:r w:rsidRPr="00F90BE6">
        <w:rPr>
          <w:rFonts w:ascii="Times New Roman" w:eastAsia="Times New Roman" w:hAnsi="Times New Roman" w:cs="Times New Roman"/>
          <w:b/>
          <w:sz w:val="20"/>
          <w:szCs w:val="20"/>
        </w:rPr>
        <w:t>Аленушка</w:t>
      </w:r>
      <w:proofErr w:type="spellEnd"/>
      <w:r w:rsidRPr="00F90BE6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DB2B1B" w:rsidRPr="00F90BE6" w:rsidRDefault="00DB2B1B" w:rsidP="00DB2B1B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smartTag w:uri="urn:schemas-microsoft-com:office:smarttags" w:element="metricconverter">
        <w:smartTagPr>
          <w:attr w:name="ProductID" w:val="357600, г"/>
        </w:smartTagPr>
        <w:r w:rsidRPr="00F90BE6">
          <w:rPr>
            <w:rFonts w:ascii="Times New Roman" w:eastAsia="Times New Roman" w:hAnsi="Times New Roman" w:cs="Times New Roman"/>
            <w:b/>
            <w:sz w:val="20"/>
            <w:szCs w:val="20"/>
          </w:rPr>
          <w:t>357600, г</w:t>
        </w:r>
      </w:smartTag>
      <w:r w:rsidRPr="00F90BE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Ессентуки, переулок </w:t>
      </w:r>
      <w:r w:rsidRPr="00F90BE6">
        <w:rPr>
          <w:rFonts w:ascii="Times New Roman" w:eastAsia="Times New Roman" w:hAnsi="Times New Roman" w:cs="Times New Roman"/>
          <w:b/>
          <w:sz w:val="20"/>
          <w:szCs w:val="20"/>
        </w:rPr>
        <w:t>Садовый  8-а</w:t>
      </w:r>
    </w:p>
    <w:p w:rsidR="00DB2B1B" w:rsidRDefault="00DB2B1B" w:rsidP="00DB2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DB2B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28"/>
          <w:szCs w:val="28"/>
          <w:lang w:eastAsia="ru-RU"/>
        </w:rPr>
      </w:pPr>
    </w:p>
    <w:p w:rsidR="00DB2B1B" w:rsidRDefault="00DB2B1B" w:rsidP="00DB2B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28"/>
          <w:szCs w:val="28"/>
          <w:lang w:eastAsia="ru-RU"/>
        </w:rPr>
      </w:pPr>
    </w:p>
    <w:p w:rsidR="00DB2B1B" w:rsidRDefault="00DB2B1B" w:rsidP="00DB2B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28"/>
          <w:szCs w:val="28"/>
          <w:lang w:eastAsia="ru-RU"/>
        </w:rPr>
      </w:pPr>
    </w:p>
    <w:p w:rsidR="00DB2B1B" w:rsidRDefault="00DB2B1B" w:rsidP="00DB2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C8031"/>
          <w:kern w:val="36"/>
          <w:sz w:val="52"/>
          <w:szCs w:val="52"/>
          <w:lang w:eastAsia="ru-RU"/>
        </w:rPr>
      </w:pPr>
      <w:r w:rsidRPr="00DB2B1B">
        <w:rPr>
          <w:rFonts w:ascii="Times New Roman" w:eastAsia="Times New Roman" w:hAnsi="Times New Roman" w:cs="Times New Roman"/>
          <w:b/>
          <w:color w:val="3C8031"/>
          <w:kern w:val="36"/>
          <w:sz w:val="52"/>
          <w:szCs w:val="52"/>
          <w:lang w:eastAsia="ru-RU"/>
        </w:rPr>
        <w:t>Консультация для родителей</w:t>
      </w:r>
    </w:p>
    <w:p w:rsidR="00DB2B1B" w:rsidRPr="00DB2B1B" w:rsidRDefault="00DB2B1B" w:rsidP="00DB2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C8031"/>
          <w:kern w:val="36"/>
          <w:sz w:val="52"/>
          <w:szCs w:val="52"/>
          <w:lang w:eastAsia="ru-RU"/>
        </w:rPr>
      </w:pPr>
    </w:p>
    <w:p w:rsidR="00DB2B1B" w:rsidRPr="00DB2B1B" w:rsidRDefault="00DB2B1B" w:rsidP="00DB2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72"/>
          <w:lang w:eastAsia="ru-RU"/>
        </w:rPr>
      </w:pPr>
      <w:r w:rsidRPr="00DB2B1B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72"/>
          <w:lang w:eastAsia="ru-RU"/>
        </w:rPr>
        <w:t>«Всё о детском питании»</w:t>
      </w:r>
    </w:p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DB2B1B" w:rsidRDefault="00DB2B1B"/>
    <w:p w:rsidR="00E47CE1" w:rsidRDefault="00E47CE1" w:rsidP="00E47C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CE1" w:rsidRDefault="00E47CE1" w:rsidP="00E47C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CE1" w:rsidRDefault="00E47CE1" w:rsidP="00E47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Башкирова К.И.</w:t>
      </w:r>
    </w:p>
    <w:p w:rsidR="00DB2B1B" w:rsidRPr="00E47CE1" w:rsidRDefault="00E47CE1" w:rsidP="00E47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Гарбузова А.Н.</w:t>
      </w:r>
    </w:p>
    <w:p w:rsidR="00E47CE1" w:rsidRDefault="00E47CE1" w:rsidP="00DB2B1B">
      <w:pPr>
        <w:jc w:val="right"/>
      </w:pPr>
    </w:p>
    <w:p w:rsidR="00791F67" w:rsidRDefault="00DB2B1B" w:rsidP="00E47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796925</wp:posOffset>
            </wp:positionH>
            <wp:positionV relativeFrom="margin">
              <wp:posOffset>4036060</wp:posOffset>
            </wp:positionV>
            <wp:extent cx="4763770" cy="3200400"/>
            <wp:effectExtent l="19050" t="0" r="0" b="0"/>
            <wp:wrapSquare wrapText="bothSides"/>
            <wp:docPr id="1" name="Рисунок 1" descr="C:\Users\Zver\Desktop\pankreatitudeteysimptomiilechenie_0A86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pankreatitudeteysimptomiilechenie_0A8686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CE1" w:rsidRPr="00E47CE1">
        <w:rPr>
          <w:rFonts w:ascii="Times New Roman" w:hAnsi="Times New Roman" w:cs="Times New Roman"/>
          <w:sz w:val="24"/>
          <w:szCs w:val="24"/>
        </w:rPr>
        <w:t>Сентябрь 2018г.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lastRenderedPageBreak/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 xml:space="preserve">Здоровое питание дошкольников. Основные принципы следующие: 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энергетическая ценность должна соответствовать возрасту; завтрак должен составлять 25% суточной энергетической ценности, обед — до 40%, полдник – 10%, а ужин 25%;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все пищевые факторы должны быть сбалансированы; немного расширяется меню.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 xml:space="preserve">Также под запретом острые приправы и грибы. 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Можно делать блюда чуть острее за счет лука, чеснок и совсем небольшого количества перца в различных соусах к мясу или рыбе.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 xml:space="preserve">Из круп отдайте предпочтение перловой, пшенной — в них есть клетчатка. 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Что в рационе ребенка — дошкольника: теплая и горячая пища не менее</w:t>
      </w:r>
      <w:proofErr w:type="gramStart"/>
      <w:r w:rsidRPr="00E47CE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47CE1">
        <w:rPr>
          <w:rFonts w:ascii="Times New Roman" w:hAnsi="Times New Roman" w:cs="Times New Roman"/>
          <w:sz w:val="24"/>
          <w:szCs w:val="24"/>
        </w:rPr>
        <w:t xml:space="preserve"> всего дневного рациона. </w:t>
      </w:r>
      <w:proofErr w:type="gramStart"/>
      <w:r w:rsidRPr="00E47CE1">
        <w:rPr>
          <w:rFonts w:ascii="Times New Roman" w:hAnsi="Times New Roman" w:cs="Times New Roman"/>
          <w:sz w:val="24"/>
          <w:szCs w:val="24"/>
        </w:rPr>
        <w:t>И, конечно, основа — мясо, рыба, молочные продукты, макароны, крупы, хлеб, овощи и фрукты.</w:t>
      </w:r>
      <w:proofErr w:type="gramEnd"/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 xml:space="preserve">Белок. Организм растет, и только белок является строительным материалом. Источником </w:t>
      </w:r>
      <w:proofErr w:type="spellStart"/>
      <w:r w:rsidRPr="00E47CE1">
        <w:rPr>
          <w:rFonts w:ascii="Times New Roman" w:hAnsi="Times New Roman" w:cs="Times New Roman"/>
          <w:sz w:val="24"/>
          <w:szCs w:val="24"/>
        </w:rPr>
        <w:t>легкоусваиваемого</w:t>
      </w:r>
      <w:proofErr w:type="spellEnd"/>
      <w:r w:rsidRPr="00E47CE1">
        <w:rPr>
          <w:rFonts w:ascii="Times New Roman" w:hAnsi="Times New Roman" w:cs="Times New Roman"/>
          <w:sz w:val="24"/>
          <w:szCs w:val="24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Не угощайте ребенка деликатесами – икрой, копченостями. Можно  получить раздражение нежной слизистой оболочки желудка, а пользы 0%.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 или в соусе.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 xml:space="preserve">Не забывайте, что каждый день рацион питания ребенка должен состоять из  молочных продуктов. Это могут быть кисломолочные — кефир, йогурт, ряженка, творог не более 5% жирности, молоко. Добавляйте молочные продукты  в десерты, запеканки, каши, на бутерброды. 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Хлеб выбирайте правильный, из цельных зерен, ржаной, а макароны, сделанные из муки твердых сортов пшеницы.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Сливочное масло  не более 20 г в день и растительное масло (10 г), 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lastRenderedPageBreak/>
        <w:t>Что еще должен знать родитель?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1. 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2. Основные продукты для ежедневно питания были перечислены, а вот такие</w:t>
      </w:r>
      <w:proofErr w:type="gramStart"/>
      <w:r w:rsidRPr="00E47C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CE1">
        <w:rPr>
          <w:rFonts w:ascii="Times New Roman" w:hAnsi="Times New Roman" w:cs="Times New Roman"/>
          <w:sz w:val="24"/>
          <w:szCs w:val="24"/>
        </w:rPr>
        <w:t xml:space="preserve"> как твердый сыр, сметана, яйца, рыба — не для ежедневного приема, 1 раз в 2- дня.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3. Пищу готовьте безопасную, например, мясо не целым куском, а рубленное, чтобы ребенок не подавился.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4. Тоже относится и к рыбе: вынимайте все до одной кости, или делайте фарш.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 xml:space="preserve">5. Так бывает, что ребенок </w:t>
      </w:r>
      <w:proofErr w:type="gramStart"/>
      <w:r w:rsidRPr="00E47CE1">
        <w:rPr>
          <w:rFonts w:ascii="Times New Roman" w:hAnsi="Times New Roman" w:cs="Times New Roman"/>
          <w:sz w:val="24"/>
          <w:szCs w:val="24"/>
        </w:rPr>
        <w:t>отказывается</w:t>
      </w:r>
      <w:proofErr w:type="gramEnd"/>
      <w:r w:rsidRPr="00E47CE1">
        <w:rPr>
          <w:rFonts w:ascii="Times New Roman" w:hAnsi="Times New Roman" w:cs="Times New Roman"/>
          <w:sz w:val="24"/>
          <w:szCs w:val="24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6. 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— 50 г в день. В сладкой газированной воде это превышение в 7 раз! Задумайтесь, прежде чем покупать такой напиток.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7. Общая калорийность пищи примерно 1800 ккал, а по весу в день ребенок должен съедать около 1,5 кг пищи.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E1">
        <w:rPr>
          <w:rFonts w:ascii="Times New Roman" w:hAnsi="Times New Roman" w:cs="Times New Roman"/>
          <w:sz w:val="24"/>
          <w:szCs w:val="24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— овощам, фруктам. Это еще будет отличным примером для ребенка и залогом семейного здоровья!</w:t>
      </w: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E1" w:rsidRPr="00E47CE1" w:rsidRDefault="00E47CE1" w:rsidP="00E4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CE1" w:rsidRPr="00E47CE1" w:rsidSect="00DB2B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2B1B"/>
    <w:rsid w:val="00791F67"/>
    <w:rsid w:val="00DB2B1B"/>
    <w:rsid w:val="00E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7"/>
  </w:style>
  <w:style w:type="paragraph" w:styleId="1">
    <w:name w:val="heading 1"/>
    <w:basedOn w:val="a"/>
    <w:link w:val="10"/>
    <w:uiPriority w:val="9"/>
    <w:qFormat/>
    <w:rsid w:val="00DB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2018-10-14T10:42:00Z</dcterms:created>
  <dcterms:modified xsi:type="dcterms:W3CDTF">2018-10-14T10:57:00Z</dcterms:modified>
</cp:coreProperties>
</file>